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REGULAMIN REKRUTACJI</w:t>
      </w:r>
    </w:p>
    <w:p w:rsidR="00D57675" w:rsidRDefault="003C4881" w:rsidP="003C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do LXV Liceum Ogólnokształcąc</w:t>
      </w:r>
      <w:r w:rsidR="00D57675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ego z Oddziałami Integracyjnymi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im.</w:t>
      </w:r>
      <w:r w:rsidR="00980B54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 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gen. Józefa Bema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w Warszawie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w roku szkolnym 2020/2021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na podbudowie szkoły podstawowej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I.PODSTAWA PRAWNA</w:t>
      </w:r>
    </w:p>
    <w:p w:rsidR="003C4881" w:rsidRPr="003C4881" w:rsidRDefault="003C4881" w:rsidP="003C4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Ustawa z dnia 14 grudnia 2016 r. Prawo oświatowe (Dz. U. z 2019r. Poz. 1148 ze zm.).</w:t>
      </w:r>
    </w:p>
    <w:p w:rsidR="003C4881" w:rsidRPr="003C4881" w:rsidRDefault="003C4881" w:rsidP="003C4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Rozporządzenie Ministra Edukacji Narodowej z dnia 21 sierpnia 2019r. w sprawie przeprowadzania postępowania rekrutacyjnego oraz postępowania uzupełniającego do publicznych przedszkoli, szkół i placówek (Dz. U. z 2019r. poz. 1737).</w:t>
      </w:r>
    </w:p>
    <w:p w:rsidR="003C4881" w:rsidRPr="003C4881" w:rsidRDefault="003C4881" w:rsidP="003C4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Zarządzenie nr 8 Mazowieckiego Kuratora Oświaty z dnia 31 stycznia 2020 r. 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sprawie rekrutacji uczniów do publicznych szkół ponadpodstawowych na rok szkolny 2020/2021.</w:t>
      </w:r>
    </w:p>
    <w:p w:rsidR="003C4881" w:rsidRPr="003C4881" w:rsidRDefault="003C4881" w:rsidP="003C4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Uchwała Nr 38/19/20 Rady Pedagogicznej LXV Liceum Ogólnokształcącego z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Oddziałami Integracyjnymi im. gen. Józefa Bema w sprawie zasad rekrutacji z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dnia 25 lutego 2020r.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II.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RODZAJE ODDZIAŁÓW - CHARAKTERYSTYKA KLAS PIERWSZYCH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Klasa 1A - MATEMATYCZNA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(integracyjna)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kształcenie z zajęć edukacyjnych w zakresie rozszerzonym: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matematyka, język angielski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języki obce: język angielski i niemiecki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liczba uczniów - 20 (w tym 5 skierowanych przez poradnię z orzeczeniem o potrzebie kształcenia specjalnego).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Klasa 1B - BIOLOGICZNA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kształcenie z zajęć edukacyjnych w zakresie rozszerzonym: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biologia, chemia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języki obce: język angielski i rosyjski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liczba uczniów - 30</w:t>
      </w:r>
    </w:p>
    <w:p w:rsid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Klasa 1C - ARTYSTYCZNA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kształcenie z zajęć edukacyjnych w zakresie rozszerzonym: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język polski, historia sztuki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języki obce: język angielski i włoski lub francuski (drugi język do wyboru przez kandydata)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liczba uczniów - 30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br w:type="page"/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lastRenderedPageBreak/>
        <w:t>Klasa 1D - PRAWNICZA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kształcenie z zajęć edukacyjnych w zakresie rozszerzonym: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język polski, historia, wiedza o społeczeństwie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języki obce: język angielski i niemiecki lub rosyjski (drugi język do wyboru przez kandydata)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liczba uczniów - 30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Klasa 1E - GEOGRAFICZNA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(integracyjna)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kształcenie z zajęć edukacyjnych w zakresie rozszerzonym: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język angielski, geografia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języki obce: język angielski i hiszpański lub włoski (drugi język do wyboru przez kandydata)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liczba uczniów - 20 (w tym 5 skierowanych przez poradnię z orzeczeniem o potrzebie kształcenia specjalnego).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III. WYMAGANE DOKUMENTY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Wniosek wydrukowany z systemu elektronicznego i potwierdzony podpisem kandydata oraz prawnych opiekunów,</w:t>
      </w:r>
    </w:p>
    <w:p w:rsidR="003C4881" w:rsidRPr="003C4881" w:rsidRDefault="003C4881" w:rsidP="003C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Potwierdzone kopie za zgodność z oryginałem przez dyrektora szkoły podstawowej świadectwa ukończenia szkoły podstawowej i kopie zaświadczenia 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szczegółowych wynikach egzaminu ósmoklasisty,</w:t>
      </w:r>
    </w:p>
    <w:p w:rsidR="003C4881" w:rsidRPr="003C4881" w:rsidRDefault="003C4881" w:rsidP="003C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Oryginał świadectwa ukończenia szkoły podstawowej oraz oryginał zaświadczenia o szczegółowych wynikach egzaminu ósmoklasisty,</w:t>
      </w:r>
    </w:p>
    <w:p w:rsidR="003C4881" w:rsidRPr="003C4881" w:rsidRDefault="003C4881" w:rsidP="003C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 fotografie (na odwrocie podpisane imieniem i nazwiskiem),</w:t>
      </w:r>
    </w:p>
    <w:p w:rsidR="003C4881" w:rsidRPr="003C4881" w:rsidRDefault="003C4881" w:rsidP="003C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Zaświadczenia o udziale i sukcesach w konkursach i olimpiadach przedmiotowych, certyfikaty, dyplomy, zaświadczenia umożliwiające skorzystanie z uprawnień,</w:t>
      </w:r>
    </w:p>
    <w:p w:rsidR="003C4881" w:rsidRPr="003C4881" w:rsidRDefault="003C4881" w:rsidP="003C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Pisemne oświadczenia woli (potwierdzenie wyboru szkoły, rezygnacja z ubiegania się o przyjęcie do szkoły w przypadku odebrania dokumentów),</w:t>
      </w:r>
    </w:p>
    <w:p w:rsidR="003C4881" w:rsidRPr="003C4881" w:rsidRDefault="003C4881" w:rsidP="003C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Inne zaświadczenia konieczne do skorzystania z uprawnień przewidzianych przez regulamin, w tym:</w:t>
      </w:r>
    </w:p>
    <w:p w:rsidR="003C4881" w:rsidRPr="003C4881" w:rsidRDefault="003C4881" w:rsidP="003C48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 oddziału integracyjnego 1A(i) oraz 1E(i) w ramach 5 miejsc dla kandydatów z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orzeczeniem - orzeczenie wydane przez Zespół Orzekający w Poradni Psychologiczno-Pedagogicznej.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Komisja rekrutacyjno-kwalifikacyjna zastrzega sobie możliwość rozmowy z kandydatem w sprawie warunków realizacji przez szkołę zaleceń Poradni Psychologiczno-Pedagogicznej oraz formach dostosowania wymagań edukacyjnych do indywidualnych potrzeb ucznia z orzeczeniem.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IV. ZASADY POSTĘPOWANIA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przyjęcie do oddziału klasy pierwszej może ubiegać się absolwent szkoły podstawowej.</w:t>
      </w:r>
    </w:p>
    <w:p w:rsidR="003C4881" w:rsidRPr="003C4881" w:rsidRDefault="003C4881" w:rsidP="003C4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przyjęciu do oddziału klasy pierwszej decyduje uzyskana przez niego lokata na listach kandydatów do liceum w wyniku postępowania rekrutacyjno-kwalifikacyjnego.</w:t>
      </w:r>
    </w:p>
    <w:p w:rsidR="003C4881" w:rsidRPr="003C4881" w:rsidRDefault="003C4881" w:rsidP="003C4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Progiem punktowym jest liczba punktów ostatniego kandydata zakwalifikowanego przez System do danego oddziału.</w:t>
      </w:r>
    </w:p>
    <w:p w:rsidR="003C4881" w:rsidRPr="003C4881" w:rsidRDefault="003C4881" w:rsidP="003C4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Laureaci i finaliści ogólnopolskich olimpiad przedmiotowych oraz laureaci konkursów 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zasięgu wo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jewódzkim i ponad wojewódzkim, 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których program obejmuje w całości lub poszerza treści podstawy programowej, co najmniej jednego przedmiotu, przyjmowani są do szkoły niezależnie od osiągniętych wyników uzyskanych w postępowaniu rekrutacyjnym.</w:t>
      </w:r>
    </w:p>
    <w:p w:rsidR="003C4881" w:rsidRPr="003C4881" w:rsidRDefault="003C4881" w:rsidP="003C4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Pierwszeństwo w przyjęciu do szkoły, w przypadku równorzędnych wyników uzyskanych w postępowaniu rekrutacyjnym mają: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 kandydaci z problemami zdrowotnymi ograniczającymi możliwość wyboru kierunku kształcenia (na podstawie opinii publicznej poradni psychologiczno-pedagogicznej, w tym publicznej poradni specjalistycznej),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a) wielodzietność rodziny (oznacza to rodzinę wychowującą troje i więcej dzieci);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b) niepełnosprawność kandydata;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c) niepełnosprawność jednego z rodziców kandydata;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d) niepełnosprawność obojga rodziców kandydata;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e) niepełnosprawność rodzeństwa kandydata;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f) samotne wychowywanie kandydata w rodzinie;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g) objęcie kandydata pieczą zastępczą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Kryteria od lit. a) do g) mają jednakową wartość.</w:t>
      </w:r>
    </w:p>
    <w:p w:rsidR="003C4881" w:rsidRDefault="003C4881" w:rsidP="003C48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 Nie złożenie w odpowiednim terminie któregokolwiek z wymaganych dokumentów spowoduje niedopuszczenie kandydata do postępowania rekrutacyjnego lub nieuwzględnienie odpowiednich osiągnięć i uprawnień w postępowaniu rekrutacyjnym.</w:t>
      </w:r>
    </w:p>
    <w:p w:rsidR="003C4881" w:rsidRDefault="003C4881" w:rsidP="003C48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7. O przyjęciu do oddziałów klasy pierwszej ucznia powracającego z zagranicy decyduje Dyrektor Szkoły.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3C4881" w:rsidRDefault="003C4881" w:rsidP="003C48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8. Liczbę przyjętych kandydatów określa Dyrektor w porozumieniu z organem prowadzącym szkołę.</w:t>
      </w:r>
    </w:p>
    <w:p w:rsidR="003C4881" w:rsidRPr="003C4881" w:rsidRDefault="003C4881" w:rsidP="003C48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9. O kolejności na listach kandydatów do szkoły decyduje suma uzyskanych punktów przez kandydata w wyniku postępowania rekrutacyjnego z zastrzeżeniem, że kandydaci spełniający warunki określone w p. IV.5. umieszczani są na listach w pierwszej kolejności:</w:t>
      </w:r>
    </w:p>
    <w:p w:rsidR="003C4881" w:rsidRPr="003C4881" w:rsidRDefault="003C4881" w:rsidP="003C48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kandydat składając dokumenty, określa pozycję swoich preferencji przyjęcia do danego oddziału,</w:t>
      </w:r>
    </w:p>
    <w:p w:rsidR="003C4881" w:rsidRPr="003C4881" w:rsidRDefault="003C4881" w:rsidP="003C48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jeżeli kandydat uzyskał liczbę punktów uprawniającą go do przyjęcia, zostaje on przydzielony do tego i tylko do tego oddziału, który określił jako najbardziej przez niego preferowany lub nie zostaje przyjęty do żadnego oddziału, jeśli nie uzyskał wystarczającej liczby punktów zapewniających mu przyjęcie.</w:t>
      </w:r>
    </w:p>
    <w:p w:rsid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10. Kandydat, który zostanie zakwalifikowany do przyjęcia do oddziału, nie będzie umieszczony na listach do przyjęcia do oddziałów o niższych preferencjach.</w:t>
      </w:r>
    </w:p>
    <w:p w:rsid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11. W celu przeprowadzenia rekrutacji do klasy pierwszej Dyrektor Szkoły powołuje Szkolną Komisję Rekrutacyjną, wyznacza jej przewodniczącego i określa zadania członków Komisji.</w:t>
      </w:r>
    </w:p>
    <w:p w:rsid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12. Komisja podaje do wiadomości kandydatom informacje o warunkach rekrutacji i</w:t>
      </w:r>
      <w:r w:rsidR="00B05CB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kryteriach przyjęć poprzez ogłoszenia na stronie internetowej szkoły.</w:t>
      </w:r>
    </w:p>
    <w:p w:rsid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13. Zadania Szkolnej  Komisji Rekrutacyjnej:</w:t>
      </w:r>
    </w:p>
    <w:p w:rsid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    Weryfikowanie wprowadzonych do komputerowej Centralnej Bazy Danych wszystkich informacji dotyczących kandydatów, dla których  LXV Liceum Ogólnokształcące z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Oddziałami Integracyjnymi jest szkołą pierwszego wyboru ze szczególnym uwzględnieniem osiągnięć ucznia wymienionych na świadectwie ukończenia szkoły podstawowej,</w:t>
      </w:r>
    </w:p>
    <w:p w:rsid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    Ustalenie na podstawie wyników postępowania kwalifikacyjnego i ogłoszenie listy kandydatów przyjętych do szkoły, listy kandydatów przyjętych do innych szkół,  listy kandydatów nieprzyjętych,</w:t>
      </w:r>
    </w:p>
    <w:p w:rsid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    Rozpatrywanie podań kandydatów niezakwalifikowanych do żadnej ze szkół 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sytuacji pojawienia się wolnych miejsc po I etapie rekrutacji w terminie zgodnym z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„Harmonogramem rekrutacji na rok szkolny 2019/2020” oraz ogłoszenie listy przyjętych,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    Rozpatrywanie podań kandydatów nieprzyjętych do szkoły lub uczniów przyjętych starających się o zmianę oddziału w przypadku pojawienia się wolnych miejsc po zakończeniu rekrutacji uzupełniającej.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V.PUNKTACJA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rekrutacji do liceum w województwie mazowieckim ustala się następujący sposób przeliczania na punkty ocen z języka polskiego, matematyki i dwóch wybranych obowiązkowych zajęć edukacyjnych oraz wyników egzaminu przeprowadzonego 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ostatnim roku nauki w szkole podstawowej, a także sposób punktowania innych osiągnięć kandydatów.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4E1F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O przyjęciu kandydata do liceum decyduje suma liczby punktów, uzyskanych przez kandydata za:</w:t>
      </w:r>
    </w:p>
    <w:p w:rsidR="003C4881" w:rsidRPr="003C4881" w:rsidRDefault="003C4881" w:rsidP="003C48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egzamin ósmoklasisty,</w:t>
      </w:r>
    </w:p>
    <w:p w:rsidR="003C4881" w:rsidRPr="003C4881" w:rsidRDefault="003C4881" w:rsidP="003C48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oceny z następujących przedmiotów:</w:t>
      </w:r>
    </w:p>
    <w:tbl>
      <w:tblPr>
        <w:tblW w:w="89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2438"/>
        <w:gridCol w:w="5810"/>
      </w:tblGrid>
      <w:tr w:rsidR="003C4881" w:rsidRPr="003C4881" w:rsidTr="003C4881">
        <w:trPr>
          <w:tblCellSpacing w:w="15" w:type="dxa"/>
        </w:trPr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Klasy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przedmioty punktowane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 na świadectwie ukończenia szkoły podstawowej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A(i)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matematyczna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język polski ,matematyka,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język angielski, informatyka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biologiczna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język polski, matematyka,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biologia, chemia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artystyczna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język polski, matematyka,  historia,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zajęcia artystyczne  (plastyka lub muzyka)*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D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prawnicza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język polski, matematyka,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historia, wiedza o społeczeństwie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E(i)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geograficzna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język polski, matematyka,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geografia, język angielski</w:t>
            </w:r>
          </w:p>
        </w:tc>
      </w:tr>
    </w:tbl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* najlepszy z wybranych przedmiotów na świadectwie ukończenia szkoły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c. inne osiągnięcia edukacyjne ucznia, wymienione na świadectwie ukończenia szkoły podstawowej;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d. za świadectwo ukończenia szkoły podstawowej z wyróżnieniem przyznaje się</w:t>
      </w:r>
      <w:r w:rsidR="004E1F0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7</w:t>
      </w:r>
      <w:r w:rsidR="004E1F07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3C4881" w:rsidRPr="003C4881" w:rsidRDefault="003C4881" w:rsidP="004E1F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Sposób przeliczania na punkty poszczególnych kryteriów, uwzględnionych w</w:t>
      </w:r>
      <w:r w:rsidR="004E1F07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 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postępowaniu rekrutacyjnym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a. Przeliczenie na punkty wyników egzaminu ósmoklasisty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Egzamin ósmoklasisty jest przeprowadzany w ostatnim roku nauki w szkole podstawowej. Szczegółowe wyniki egzaminu wyrażone są w skali procentowej.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Wynik przedstawiony w procentach z:</w:t>
      </w:r>
    </w:p>
    <w:p w:rsidR="003C4881" w:rsidRPr="003C4881" w:rsidRDefault="003C4881" w:rsidP="004E1F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języka polskiego</w:t>
      </w:r>
    </w:p>
    <w:p w:rsidR="003C4881" w:rsidRPr="003C4881" w:rsidRDefault="003C4881" w:rsidP="004E1F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matematyki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mnoży się przez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0,35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Wynik przedstawiony w procentach z języka obcego nowożytnego mnoży się przez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0,3.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b. Przeliczenie na punkty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ocen z języka polskiego, matematyki i dwóch wybranych obowiązkowych zajęć edukacyjnych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wymienionych na świadectwie ukończenia szkoły podstawowej: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3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7"/>
        <w:gridCol w:w="1998"/>
      </w:tblGrid>
      <w:tr w:rsidR="003C4881" w:rsidRPr="003C4881" w:rsidTr="003C48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Punkty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celujący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bardzo dobry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c. Przeliczenie na punkty osiągnięć ucznia, wymienionych na świadectwie ukończenia szkoły podstawowej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 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 Za uzyskanie w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zawodach wiedzy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będących konkursem o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zasięgu </w:t>
      </w:r>
      <w:proofErr w:type="spellStart"/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ponadwojewódzkim</w:t>
      </w:r>
      <w:proofErr w:type="spellEnd"/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organizowanym przez kuratorów oświaty na podstawie zawartych porozumień: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a. tytułu finalisty konkursu przedmiotowego -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10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b. tytułu laureata konkursu tematycznego lub interdyscyplinarnego -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7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c. tytułu finalisty konkursu tematycznego lub interdyscyplinarnego -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5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 Za uzyskanie w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zawodach wiedzy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będących konkursem o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zasięgu międzynarodowym lub ogólnopolskim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albo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turniejem o zasięgu ogólnopolskim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</w:p>
    <w:p w:rsidR="003C4881" w:rsidRPr="003C4881" w:rsidRDefault="003C4881" w:rsidP="004E1F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tytułu finalisty konkursu z przedmiotu lub przedmiotów artystycznych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objętych ramowym planem nauczania szkoły artystycznej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– 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10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4E1F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tytułu laureata turnieju z przedmiotu lub przedmiotów artystycznych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nieobjętych ramowym planem nauczania szkoły artystycznej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– 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punkty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4E1F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tytułu finalisty turnieju z przedmiotu lub przedmiotów artystycznych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nieobjętych ramowym planem nauczania szkoły artystycznej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– 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punkty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 Za uzyskanie w</w:t>
      </w:r>
      <w:r w:rsidR="004E1F0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zawodach wiedzy</w:t>
      </w:r>
      <w:r w:rsidR="004E1F0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będących konkursem</w:t>
      </w:r>
      <w:r w:rsidR="004E1F0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o zasięgu wojewódzkim</w:t>
      </w:r>
      <w:r w:rsidR="004E1F0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organizowanym przez kuratora oświaty:</w:t>
      </w:r>
    </w:p>
    <w:p w:rsidR="003C4881" w:rsidRPr="003C4881" w:rsidRDefault="003C4881" w:rsidP="004E1F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dwóch lub więcej tytułów finalisty konkursu przedmiotowego -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10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4E1F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dwóch lub więcej tytułów laureata konkursu tematycznego lub interdyscyplinarnego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7 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4E1F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dwóch lub więcej tytułów finalisty konkursu tematycznego lub interdyscyplinarnego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5 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4E1F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tytułu finalisty konkursu przedmiotowego -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7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4E1F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tytułu laureata konkursu tematycznego lub interdyscyplinarnego -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5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4E1F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tytułu finalisty konkursu tematycznego lub interdyscyplinarnego -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3 punkty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 Za uzyskanie w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zawodach wiedzy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będących konkursem albo turniejem o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zasięgu </w:t>
      </w:r>
      <w:proofErr w:type="spellStart"/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ponadwojewódzkim</w:t>
      </w:r>
      <w:proofErr w:type="spellEnd"/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 lub wojewódzkim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4E1F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dwóch lub więcej tytułów finalisty konkursu z przedmiotu lub przedmiotów artystycznych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objętych ramowym planem nauczania szkoły artystycznej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10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4E1F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dwóch lub więcej tytułów laureata turnieju z przedmiotu lub przedmiotów artystycznych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nieobjętych ramowym planem nauczania szkoły artystycznej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7 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4E1F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dwóch lub więcej tytułów finalisty turnieju z przedmiotu lub przedmiotów artystycznych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nieobjętych ramowym planem nauczania szkoły artystycznej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5 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4E1F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lastRenderedPageBreak/>
        <w:t>tytułu finalisty konkursu z przedmiotu lub przedmiotów artystycznych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objętych ramowym planem nauczania szkoły artystycznej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– 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4E1F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tytułu laureata turnieju z przedmiotu lub przedmiotów artystycznych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nieobjętych ramowym planem nauczania szkoły artystycznej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– 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punkty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4E1F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tytułu finalisty turnieju z przedmiotu lub przedmiotów artystycznych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nieobjętych ramowym planem nauczania szkoły artystycznej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– 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punkty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 Za uzyskanie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wysokiego miejsca w zawodach wiedzy innych niż wymienione w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  <w:proofErr w:type="spellStart"/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pkt</w:t>
      </w:r>
      <w:proofErr w:type="spellEnd"/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 1) - 4), artystycznych lub sportowych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organizowanych przez kuratora oświaty lub inne podmioty działające na terenie szkoły na szczeblu:</w:t>
      </w:r>
    </w:p>
    <w:p w:rsidR="003C4881" w:rsidRPr="003C4881" w:rsidRDefault="003C4881" w:rsidP="003C48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międzynarodowym -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4 punkty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3C48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krajowym -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3 punkty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3C48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wojewódzkim -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2 punkty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3C48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powiatowym -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1 punkt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W przypadku, gdy kandydat ma więcej niż jedno szczególne osiągnięcie z takich samych zawodów wiedzy, artystycznych i sportowych,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18 punktów.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d. W przypadku przeliczania na punkty kryterium za osiągnięcia w zakresie aktywności społecznej, w tym na rzecz środowiska szkolnego, w szczególności w formie wolontariatu -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3 punkty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Aby za osiągnięcie kandydat otrzymał punkty musi ono zostać wpisane na świadectwo ukończenia szkoły podstawowej.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wpisie osiągnięć na świadectwo decyduje Dyrektor Szkoły podstawowej.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3. W przypadku osób zwolnionych z obowiązku przystąpienia do sprawdzianu ósmoklasisty przelicza się na punkty oceny wymienione na świadectwie ukończenia szkoły podstawowej: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 z języka polskiego i matematyki oceny wyrażonej w stopniu: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celującym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35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b) bardzo dobrym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30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c) dobrym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25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d) dostatecznym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15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e) dopuszczającym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10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 języka obcego nowożytnego oceny wyrażonej w stopniu:</w:t>
      </w:r>
    </w:p>
    <w:p w:rsidR="003C4881" w:rsidRPr="003C4881" w:rsidRDefault="003C4881" w:rsidP="003C48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celującym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30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3C48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 bardzo dobrym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25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3C48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c) dobrym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20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3C48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d) dostatecznym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10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:rsidR="003C4881" w:rsidRPr="003C4881" w:rsidRDefault="003C4881" w:rsidP="003C48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e) dopuszczającym – </w:t>
      </w: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5 punktów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Liczbę oddziałów i miejsc w poszczególnych oddziałach określa Dyrektor Szkoły w porozumieniu z organem prowadzącym szkołę.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Decyzję w sprawie przyjęcia kandydatów we wszystkich przypadkach, również nieobjętych niniejszymi postanowieniami,  podejmuje Szkolna Komisja Rekrutacyjno-Kwalifikacyjna, a zatwierdza Dyrektor Szkoły.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VI. HARMONOGRAM REKRUTACJI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REKRUTACJA ZASADNICZA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96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7096"/>
      </w:tblGrid>
      <w:tr w:rsidR="003C4881" w:rsidRPr="003C4881" w:rsidTr="003C4881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od 11 maja 2020 r. (poniedziałek)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od godz. 8.00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do 23 czerwca 2020 r. (wtorek)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 godz.15.00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Kandydaci składają wnioski o przyjęcie do szkoły wraz z</w:t>
            </w:r>
            <w:r w:rsidR="004E1F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dokumentami potwierdzającymi spełnienie warunków lub kryteriów branych pod uwagę w postępowaniu rekrutacyjnym;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Wniosek kandydat drukuje z Systemu.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od 26 czerwca 2020 r. (piątek)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 godz. 12.00 – 16.00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do 30 czerwca 2020 r. (wtorek)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 godz. 15.00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Uzupełnienie wniosku o przyjęcie do szkoły o świadectwo ukończenia szkoły podstawowej i zaświadczenie o wynikach egzaminu ósmoklasisty (kopie poświadczone za zgodność przez szkołę podstawową)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Kandydat składa w Liceum następujące dokumenty: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kopię (poświadczoną za zgodność z oryginałem przez Dyrektora Szkoły podstawowej, którą kandydat ukończył) świadectwa ukończenia szkoły podstawowej,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- kopię (poświadczoną za zgodność z oryginałem przez Dyrektora 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Szkoły podstawowej, którą kandydat ukończył) zaświadczenia o</w:t>
            </w:r>
            <w:r w:rsidR="004E1F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szczegółowych wynikach egzaminu przeprowadzanego w ostatnim roku nauki w szkole podstawowej,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inne dokumenty wskazane przez organ prowadzący.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Na każdej stronie kopii należy umieścić: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·         </w:t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adnotację: „Stwierdzam zgodność z oryginałem”,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·         </w:t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datę,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·         </w:t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pieczęć urzędową szkoły o średnicy 36 mm oraz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·         </w:t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pieczęć imienną Dyrektora Szkoły i podpis Dyrektora lub upoważnionej przez niego osoby.</w:t>
            </w:r>
          </w:p>
          <w:p w:rsidR="003C4881" w:rsidRPr="003C4881" w:rsidRDefault="003C4881" w:rsidP="004E1F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Jeśli wszystkie wybrane przez kandydata szkoły znajdują się w</w:t>
            </w:r>
            <w:r w:rsidR="004E1F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Warszawie, kandydat może złożyć jedną kopię świadectwa i</w:t>
            </w:r>
            <w:r w:rsidR="004E1F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zaświadczenia o szczegółowych wynikach egzaminu przeprowadzonego w ostatnim roku nauki w szkole podstawowej.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lastRenderedPageBreak/>
              <w:t> 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13 lipca 2020 r. (poniedziałek)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godz. 12.00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4E1F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Szkolna komisja rekrutacyjna podaje do publicznej wiadomości listy kandydatów zakwalifikowanych do przyjęcia do oddziałów klasy pierwszej i listy kandydatów niezakwalifikowanych do przyjęcia do oddziałów klasy pierwszej zawierające imiona i nazwiska kandydatów uszeregowane w kolejności alfabetycznej oraz informację o zakwalifikowaniu albo niezakwalifikowaniu kandydata, a</w:t>
            </w:r>
            <w:r w:rsidR="004E1F0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 </w:t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także najniższą liczbę punktów, która uprawnia do przyjęcia.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od 13 lipca 2020 r. (poniedziałek)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od godz. 12.00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do 20 lipca 2020 r. (poniedziałek)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 godz. 15.00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Potwierdzenie woli przyjęcia w postaci przedłożenia oryginałów dokumentów.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Kandydaci zakwalifikowani do przyjęcia do Szkoły składają potwierdzenie woli przyjęcia w postaci przedłożenia: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·         </w:t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oryginału świadectwa ukończenia szkoły podstawowej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·         </w:t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oryginału zaświadczenia o wynikach egzaminu ósmoklasisty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UWAGA: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Niezłożenie w wymaganym terminie niezbędnych dokumentów </w:t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u w:val="single"/>
                <w:lang w:eastAsia="pl-PL"/>
              </w:rPr>
              <w:t>eliminuje kandydata z listy przyjętych.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21 lipca 2020 r.</w:t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(wtorek)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godz. 14.00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F07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Podanie przez komisję rekrutacyjną list kandydatów przyjętych i</w:t>
            </w:r>
            <w:r w:rsidR="004E1F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nieprzyjętych</w:t>
            </w:r>
          </w:p>
          <w:p w:rsidR="003C4881" w:rsidRPr="003C4881" w:rsidRDefault="003C4881" w:rsidP="004E1F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Szkolne komisja rekrutacyjna ogłasza listy kandydatów przyjętych i</w:t>
            </w:r>
            <w:r w:rsidR="004E1F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nieprzyjętych do szkoły. Lista zawiera imiona i nazwiska kandydatów przyjętych i kandydatów nieprzyjętych (lub informację o liczbie wolnych miejsc) uszeregowane w kolejności alfabetycznej oraz najniższą liczbę punktów, która uprawnia do przyjęcia;</w:t>
            </w:r>
          </w:p>
        </w:tc>
      </w:tr>
    </w:tbl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lastRenderedPageBreak/>
        <w:t>REKRUTACJA UZUPEŁNIAJĄCA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96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7112"/>
      </w:tblGrid>
      <w:tr w:rsidR="003C4881" w:rsidRPr="003C4881" w:rsidTr="003C4881">
        <w:trPr>
          <w:tblCellSpacing w:w="15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od 22 lipca 2020 r.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(środa)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od godz. 8.00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do 27 lipca 2020 r.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(poniedziałek)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 godz. 15.00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Składanie wniosków o przyjęcie do szkoły wraz z dokumentami potwierdzającymi spełnianie warunków lub kryteriów branych pod uwagę w postępowaniu rekrutacyjnym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17 sierpnia 2020 r. (poniedziałek)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godz. 12.00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Podanie do wiadomości list kandydatów zakwalifikowanych i kandydatów niezakwalifikowanych, zawierające imiona i nazwiska kandydatów uszeregowane w kolejności alfabetycznej oraz informację o zakwalifikowaniu albo niezakwalifikowaniu kandydata, 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także najniższą liczbę punktów, która uprawnia do przyjęcia</w:t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.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od 17 sierpnia 2020 r. (poniedziałek)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od godz. 12.00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do 21 sierpnia 2020 r. (piątek)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 godz. 15.00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Kandydaci zakwalifikowani do przyjęcia do Szkoły w rekrutacji uzupełniającej składają potwierdzenie woli przyjęcia w postaci przedłożenia: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·         </w:t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oryginału świadectwa ukończenia szkoły podstawowej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·         </w:t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oryginału zaświadczenia o wynikach egzaminu ósmoklasisty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UWAGA: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Niezłożenie w wymaganym terminie niezbędnych dokumentów </w:t>
            </w: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u w:val="single"/>
                <w:lang w:eastAsia="pl-PL"/>
              </w:rPr>
              <w:t>eliminuje kandydata z listy przyjętych.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24 sierpnia 2020 r. (poniedziałek)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godz. 14.00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Podanie przez komisję rekrutacyjną list kandydatów przyjętych 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nieprzyjętych.</w:t>
            </w:r>
          </w:p>
        </w:tc>
      </w:tr>
    </w:tbl>
    <w:p w:rsid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</w:pP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VII. PROCEDURA ODWOŁAWCZA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W terminie 7 dni od dnia podania do publicznej wiadomości listy kandydatów przyjętych i kandydatów nieprzyjętych, rodzic kandydata lub kandydat pełnoletni może wystąpić do komisji rekrutacyjnej z wnioskiem o sporządzenie uzasadnienia odmowy przyjęcia kandydata do LXV Liceum Ogólnokształcącego z Oddziałami Integracyjnymi im. gen. Józefa Bema w Warszawie,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Uzasadnienie sporządza się w terminie 5 dni od dnia wystąpienia przez rodzica kandydata lub kandydata pełnoletniego z wnioskiem. Uzasadnienie zawiera przyczyny odmowy przyjęcia, w tym najniższą liczbę punktów, która uprawniała do przyjęcia oraz liczbę punktów, którą kandydat uzyskał w postępowaniu rekrutacyjnym.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3. Rodzic kandydata lub kandydat pełnoletni może wnieść do Dyrektora LXV Liceum Ogólnokształcącego z Oddziałami Integracyjnymi im. gen. Józefa Bema w Warszawie 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odwołanie od rozstrzygnięcia komisji rekrutacyjnej w terminie 7 dni od dnia otrzymania uzasadnienia.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Dyrektor LXV Liceum Ogólnokształcącego z Oddziałami Integracyjnymi im. gen. Józefa Bema w Warszawie rozpatruje odwołanie od rozstrzygnięcia komisji rekrutacyjnej w</w:t>
      </w:r>
      <w:r w:rsidR="004E1F0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terminie 7 dni od dnia otrzymania odwołania. Na rozstrzygnięcie Dyrektora Szkoły służy skarga do sądu administracyjnego.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======================================================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Zasady rekrutacji dla osób posiadających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orzeczenie o potrzebie kształcenia specjalnego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4E1F0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Zapisy do oddziałów integracyjnych i ogólnych dokonywane są w terminach rekrutacyjnych wyznaczonych przez organ prowadzący – m.st. Warszawa.</w:t>
      </w:r>
    </w:p>
    <w:p w:rsidR="003C4881" w:rsidRPr="003C4881" w:rsidRDefault="003C4881" w:rsidP="004E1F0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Kandydaci z orzeczeniem o potrzebie kształcenia specjalnego ubiegający się o</w:t>
      </w:r>
      <w:r w:rsidR="004E1F0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miejsce w klasie ogólnej przyjmowani są na podstawie ogólnych zasad rekrutacji.</w:t>
      </w:r>
    </w:p>
    <w:p w:rsidR="003C4881" w:rsidRPr="003C4881" w:rsidRDefault="003C4881" w:rsidP="004E1F0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Liczba uczniów w klasie integracyjnej nie może przekraczać 20, w tym maksymalnie</w:t>
      </w:r>
      <w:r w:rsidR="004E1F0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 miejsc dla uczniów posiadających orzeczenie o potrzebie kształcenia specjalnego, maksymalnie 15 miejsc ogólnodostępnych.</w:t>
      </w:r>
    </w:p>
    <w:p w:rsidR="003C4881" w:rsidRPr="003C4881" w:rsidRDefault="003C4881" w:rsidP="004E1F0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 klasy ogólnodostępnej oraz integracyjnej przyjmowani są kandydaci z</w:t>
      </w:r>
      <w:r w:rsidR="004E1F0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następującymi </w:t>
      </w:r>
      <w:proofErr w:type="spellStart"/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niepełnosprawnościami</w:t>
      </w:r>
      <w:proofErr w:type="spellEnd"/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niesłyszący;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b) </w:t>
      </w:r>
      <w:proofErr w:type="spellStart"/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słabosłyszący</w:t>
      </w:r>
      <w:proofErr w:type="spellEnd"/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c) niewidzący;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d) </w:t>
      </w:r>
      <w:proofErr w:type="spellStart"/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słabowidzący</w:t>
      </w:r>
      <w:proofErr w:type="spellEnd"/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e) niepełnosprawni ruchowo, w tym z afazją;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f) niepełnosprawni intelektualnie w stopniu lekkim;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g) z autyzmem, w tym z zespołem </w:t>
      </w:r>
      <w:proofErr w:type="spellStart"/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Aspergera</w:t>
      </w:r>
      <w:proofErr w:type="spellEnd"/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h) z niepełnosprawnością sprzężoną;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i) oraz osoby zagrożenie niedostosowaniem społecznym.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Kandydaci ze specjalnymi potrzebami edukacyjnymi kwalifikuje Komisja rekrutacji na podstawie orzeczeń publicznych poradni psychologiczno-pedagogicznych poprzez analizę dokumentów (przede wszystkim orzeczenia o potrzebie kształcenia specjalnego) ze szczególnym zwróceniem uwagi na zalecenia poradni oraz specyfikę funkcjonowania wynikającą z określonego typu niepełnosprawności.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 Kandydaci, którzy w orzeczeniu o potrzebie kształcenia specjalnego posiadają zapis o</w:t>
      </w:r>
      <w:r w:rsidR="004E1F0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wskazaniu najlepszej formy kształcenia „szkoła z oddziałami integracyjnymi lub szkoła ogólnodostępna” przyjmowani są w pierwszej kolejności. W przypadku wskazania w orzeczeniu „szkoły specjalnej” jako najlepszej formy kształcenia kandydat nie zostanie zakwalifikowany do szkoły.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7. Komisja ds. rekrutacji, podejmując decyzję o kwalifikacji do szkoły, kieruje się realnymi możliwościami stworzenia w szkole optymalnych warunków do rozwoju oraz prowadzenia specjalistycznych zajęć rewalidacyjnych.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8. Do szkoły nie będą przyjmowane osoby, które w wyniku choroby, niedostosowania społecznego lub niepełnosprawności zagrażają bezpieczeństwu własnemu i/lub innych uczniów.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9. W pierwszej kolejności rozpatrywane są wnioski kandydatów z kompletną dokumentacją.</w:t>
      </w:r>
    </w:p>
    <w:p w:rsidR="003C4881" w:rsidRPr="003C4881" w:rsidRDefault="003C4881" w:rsidP="004E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10. W przypadku większej liczby kandydatów niż liczba wolnych miejsc w klasie integracyjnej na pierwszym etapie postępowania rekrutacyjnego są brane pod uwagę łącznie następujące dokumenty kryteria: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dokumenty obowiązkowe:</w:t>
      </w:r>
    </w:p>
    <w:p w:rsidR="003C4881" w:rsidRPr="003C4881" w:rsidRDefault="003C4881" w:rsidP="003C488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świadectwo ukończenia szkoły podstawowej lub gimnazjum;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Przedmioty punktowane według tabeli: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pl-PL"/>
        </w:rPr>
        <w:t>Po szkole podstawowej:</w:t>
      </w:r>
    </w:p>
    <w:tbl>
      <w:tblPr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2171"/>
        <w:gridCol w:w="6151"/>
      </w:tblGrid>
      <w:tr w:rsidR="003C4881" w:rsidRPr="003C4881" w:rsidTr="003C4881">
        <w:trPr>
          <w:tblCellSpacing w:w="15" w:type="dxa"/>
        </w:trPr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Klasy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przedmioty punktowane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 na świadectwie ukończenia szkoły podstawowej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A(i)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matematyczna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język polski ,matematyka,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język angielski, informatyka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E(i)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geograficzna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język polski, matematyka,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geografia, język angielski</w:t>
            </w:r>
          </w:p>
        </w:tc>
      </w:tr>
    </w:tbl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5"/>
        <w:gridCol w:w="3825"/>
      </w:tblGrid>
      <w:tr w:rsidR="003C4881" w:rsidRPr="003C4881" w:rsidTr="003C4881">
        <w:trPr>
          <w:tblCellSpacing w:w="15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KRYTERIA DLA ABSOLWENTÓW SZKOŁY PODSTAWOWEJ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Maksymalna liczba punktów</w:t>
            </w: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3C4881" w:rsidRPr="003C4881" w:rsidTr="003C4881">
        <w:trPr>
          <w:tblCellSpacing w:w="15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Punkty za świadectwo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3C4881" w:rsidRPr="003C4881" w:rsidTr="003C4881">
        <w:trPr>
          <w:tblCellSpacing w:w="15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świadectwo ukończenia gimnazjum/szkoły podstawowe z wyróżnieniem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7 </w:t>
            </w:r>
            <w:proofErr w:type="spellStart"/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3C4881" w:rsidRPr="003C4881" w:rsidTr="003C4881">
        <w:trPr>
          <w:tblCellSpacing w:w="15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ocena z języka polskiego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(za ocenę celującą)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18 </w:t>
            </w:r>
            <w:proofErr w:type="spellStart"/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3C4881" w:rsidRPr="003C4881" w:rsidTr="003C4881">
        <w:trPr>
          <w:tblCellSpacing w:w="15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ocena z matematyki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(za ocenę celującą)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18 </w:t>
            </w:r>
            <w:proofErr w:type="spellStart"/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3C4881" w:rsidRPr="003C4881" w:rsidTr="003C4881">
        <w:trPr>
          <w:tblCellSpacing w:w="15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ocena z I przedmiotu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(za ocenę celującą)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18 </w:t>
            </w:r>
            <w:proofErr w:type="spellStart"/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3C4881" w:rsidRPr="003C4881" w:rsidTr="003C4881">
        <w:trPr>
          <w:tblCellSpacing w:w="15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ocena z II przedmiotu</w:t>
            </w:r>
          </w:p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(za ocenę celującą)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18 </w:t>
            </w:r>
            <w:proofErr w:type="spellStart"/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3C4881" w:rsidRPr="003C4881" w:rsidTr="003C4881">
        <w:trPr>
          <w:tblCellSpacing w:w="15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szczególne osiągnięcia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18 </w:t>
            </w:r>
            <w:proofErr w:type="spellStart"/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3C4881" w:rsidRPr="003C4881" w:rsidTr="003C4881">
        <w:trPr>
          <w:tblCellSpacing w:w="15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aktywność na rzecz innych ludzi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881" w:rsidRPr="003C4881" w:rsidRDefault="003C4881" w:rsidP="003C48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3C48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</w:tbl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*za oceny wyrażone w stopniu: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 celującym – przyznaje się po 18 punktów;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 bardzo dobrym – przyznaje się po 17 punktów;                        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 dobrym – przyznaje się po 14 punktów;    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 dostatecznym – przyznaje się po 8 punktów;                              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 dopuszczającym – przyznaje się po 2 punkty.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3C4881" w:rsidRPr="003C4881" w:rsidRDefault="003C4881" w:rsidP="003C48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 dokumenty dodatkowe:</w:t>
      </w:r>
    </w:p>
    <w:p w:rsidR="003C4881" w:rsidRPr="003C4881" w:rsidRDefault="003C4881" w:rsidP="003C48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informacja o przystąpieniu do egzaminu ósmoklasisty lub egzaminu gimnazjalnego wraz z wynikami;</w:t>
      </w:r>
    </w:p>
    <w:p w:rsidR="003C4881" w:rsidRPr="003C4881" w:rsidRDefault="003C4881" w:rsidP="003C48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szczególne osiągnięcia nie wymienione w świadectwie ukończenia szkoły podstawowej lub gimnazjum;</w:t>
      </w:r>
    </w:p>
    <w:p w:rsidR="003C4881" w:rsidRPr="003C4881" w:rsidRDefault="003C4881" w:rsidP="003C48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opinia dotycząca funkcjonowania ucznia z poprzedniej szkoły;</w:t>
      </w:r>
    </w:p>
    <w:p w:rsidR="003C4881" w:rsidRPr="003C4881" w:rsidRDefault="003C4881" w:rsidP="003C48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kopia Wielospecjalistycznej Oceny Poziomu Funkcjonowania Ucznia;</w:t>
      </w:r>
    </w:p>
    <w:p w:rsidR="003C4881" w:rsidRPr="003C4881" w:rsidRDefault="003C4881" w:rsidP="003C48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kopia Indywidualnego Programu Edukacyjno-Terapeutycznego;</w:t>
      </w:r>
    </w:p>
    <w:p w:rsidR="003C4881" w:rsidRPr="003C4881" w:rsidRDefault="003C4881" w:rsidP="003C48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kopia Oceny Efektywności Pomocy Psychologiczno-Pedagogicznej;</w:t>
      </w:r>
    </w:p>
    <w:p w:rsidR="003C4881" w:rsidRPr="003C4881" w:rsidRDefault="003C4881" w:rsidP="003C48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zajęcia dodatkowe, np. wolontariat, konkursy.</w:t>
      </w:r>
    </w:p>
    <w:p w:rsidR="003C4881" w:rsidRPr="003C4881" w:rsidRDefault="003C4881" w:rsidP="003C488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C48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sprawach nieuregulowanych decyzję podejmuje Dyrektor Szkoły.</w:t>
      </w:r>
    </w:p>
    <w:p w:rsidR="00EE5824" w:rsidRDefault="00EE5824"/>
    <w:sectPr w:rsidR="00EE5824" w:rsidSect="00EE58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48" w:rsidRDefault="00F21048" w:rsidP="003C4881">
      <w:pPr>
        <w:spacing w:after="0" w:line="240" w:lineRule="auto"/>
      </w:pPr>
      <w:r>
        <w:separator/>
      </w:r>
    </w:p>
  </w:endnote>
  <w:endnote w:type="continuationSeparator" w:id="0">
    <w:p w:rsidR="00F21048" w:rsidRDefault="00F21048" w:rsidP="003C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08376"/>
      <w:docPartObj>
        <w:docPartGallery w:val="Page Numbers (Bottom of Page)"/>
        <w:docPartUnique/>
      </w:docPartObj>
    </w:sdtPr>
    <w:sdtContent>
      <w:p w:rsidR="003C4881" w:rsidRDefault="003C4881">
        <w:pPr>
          <w:pStyle w:val="Stopka"/>
          <w:jc w:val="right"/>
        </w:pPr>
        <w:fldSimple w:instr=" PAGE   \* MERGEFORMAT ">
          <w:r w:rsidR="00B05CB2">
            <w:rPr>
              <w:noProof/>
            </w:rPr>
            <w:t>3</w:t>
          </w:r>
        </w:fldSimple>
      </w:p>
    </w:sdtContent>
  </w:sdt>
  <w:p w:rsidR="003C4881" w:rsidRDefault="003C4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48" w:rsidRDefault="00F21048" w:rsidP="003C4881">
      <w:pPr>
        <w:spacing w:after="0" w:line="240" w:lineRule="auto"/>
      </w:pPr>
      <w:r>
        <w:separator/>
      </w:r>
    </w:p>
  </w:footnote>
  <w:footnote w:type="continuationSeparator" w:id="0">
    <w:p w:rsidR="00F21048" w:rsidRDefault="00F21048" w:rsidP="003C4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2DB7"/>
    <w:multiLevelType w:val="multilevel"/>
    <w:tmpl w:val="0B8661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47395"/>
    <w:multiLevelType w:val="multilevel"/>
    <w:tmpl w:val="F68613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E4D7F"/>
    <w:multiLevelType w:val="multilevel"/>
    <w:tmpl w:val="9FFE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253C8"/>
    <w:multiLevelType w:val="multilevel"/>
    <w:tmpl w:val="B728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B7137"/>
    <w:multiLevelType w:val="multilevel"/>
    <w:tmpl w:val="D8BC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E7E1D"/>
    <w:multiLevelType w:val="multilevel"/>
    <w:tmpl w:val="C4BC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B28B3"/>
    <w:multiLevelType w:val="multilevel"/>
    <w:tmpl w:val="15DE3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9719C"/>
    <w:multiLevelType w:val="multilevel"/>
    <w:tmpl w:val="6B12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651B5"/>
    <w:multiLevelType w:val="multilevel"/>
    <w:tmpl w:val="B8BE03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F275B"/>
    <w:multiLevelType w:val="multilevel"/>
    <w:tmpl w:val="2F40FB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52BA0"/>
    <w:multiLevelType w:val="multilevel"/>
    <w:tmpl w:val="8B4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85DC0"/>
    <w:multiLevelType w:val="multilevel"/>
    <w:tmpl w:val="972CE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F70C3"/>
    <w:multiLevelType w:val="multilevel"/>
    <w:tmpl w:val="7F1CE4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52018"/>
    <w:multiLevelType w:val="multilevel"/>
    <w:tmpl w:val="F17E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C344D"/>
    <w:multiLevelType w:val="multilevel"/>
    <w:tmpl w:val="64FC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240D2"/>
    <w:multiLevelType w:val="multilevel"/>
    <w:tmpl w:val="F03E1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43537"/>
    <w:multiLevelType w:val="multilevel"/>
    <w:tmpl w:val="957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03BD5"/>
    <w:multiLevelType w:val="multilevel"/>
    <w:tmpl w:val="2D38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0"/>
  </w:num>
  <w:num w:numId="13">
    <w:abstractNumId w:val="12"/>
  </w:num>
  <w:num w:numId="14">
    <w:abstractNumId w:val="17"/>
  </w:num>
  <w:num w:numId="15">
    <w:abstractNumId w:val="3"/>
  </w:num>
  <w:num w:numId="16">
    <w:abstractNumId w:val="14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881"/>
    <w:rsid w:val="003C4881"/>
    <w:rsid w:val="004E1F07"/>
    <w:rsid w:val="007D4214"/>
    <w:rsid w:val="00980B54"/>
    <w:rsid w:val="00B05CB2"/>
    <w:rsid w:val="00D57675"/>
    <w:rsid w:val="00EE5824"/>
    <w:rsid w:val="00F2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8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C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881"/>
  </w:style>
  <w:style w:type="paragraph" w:styleId="Stopka">
    <w:name w:val="footer"/>
    <w:basedOn w:val="Normalny"/>
    <w:link w:val="StopkaZnak"/>
    <w:uiPriority w:val="99"/>
    <w:unhideWhenUsed/>
    <w:rsid w:val="003C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3396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5</cp:revision>
  <dcterms:created xsi:type="dcterms:W3CDTF">2020-05-15T07:33:00Z</dcterms:created>
  <dcterms:modified xsi:type="dcterms:W3CDTF">2020-05-15T08:02:00Z</dcterms:modified>
</cp:coreProperties>
</file>